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E46" w:rsidRDefault="005C2E46" w:rsidP="00081D5D">
      <w:pPr>
        <w:spacing w:line="270" w:lineRule="atLeast"/>
        <w:jc w:val="center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-729615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1D5D" w:rsidRDefault="00081D5D" w:rsidP="00081D5D">
      <w:pPr>
        <w:spacing w:line="270" w:lineRule="atLeast"/>
        <w:jc w:val="center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ПОЛОЖЕНИЕ</w:t>
      </w:r>
    </w:p>
    <w:p w:rsidR="00081D5D" w:rsidRDefault="00081D5D" w:rsidP="00081D5D">
      <w:pPr>
        <w:spacing w:line="270" w:lineRule="atLeast"/>
        <w:jc w:val="center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об организации деятельности стоматологической клиники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1. Настоящее Положение регулирует вопросы организации деятельности стоматологического кабинета в медицинской организации «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Ортодонтический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Центр»» (далее - медицинской организации), оказывающую амбулаторную медицинскую помощь (далее – стоматологический кабинет).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 Стоматологический кабинет организуется как структурное подразделение медицинской организации, оказывающей первичную медико-санитарную помощь в амбулаторных условиях.</w:t>
      </w:r>
    </w:p>
    <w:p w:rsidR="00081D5D" w:rsidRDefault="00081D5D" w:rsidP="00081D5D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3.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Оснащение стоматологического кабинета осуществляется в соответствии со стандартом оснащения стоматологического отделения (кабинета, лаборатории) согласно </w:t>
      </w:r>
      <w:hyperlink r:id="rId5" w:anchor="Par3486" w:history="1">
        <w:r>
          <w:rPr>
            <w:rStyle w:val="a3"/>
            <w:rFonts w:ascii="Arial" w:eastAsia="Arial" w:hAnsi="Arial" w:cs="Arial"/>
            <w:color w:val="2257C7"/>
            <w:sz w:val="18"/>
            <w:szCs w:val="18"/>
          </w:rPr>
          <w:t>приложению N 12</w:t>
        </w:r>
      </w:hyperlink>
      <w:r>
        <w:rPr>
          <w:rFonts w:ascii="Arial" w:eastAsia="Arial" w:hAnsi="Arial" w:cs="Arial"/>
          <w:color w:val="000000"/>
          <w:sz w:val="18"/>
          <w:szCs w:val="18"/>
        </w:rPr>
        <w:t xml:space="preserve"> к Порядку оказания медицинской помощи взрослому населению Российской Федерации при стоматологических заболеваниях, утвержденному Приказом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Минздравсоцразвития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РФ от 07.12.2011 N 1496н "Об утверждении Порядка оказания медицинской помощи взрослому населению при стоматологических заболеваниях", в зависимости от объема оказываемой медицинской помощи.</w:t>
      </w:r>
      <w:proofErr w:type="gramEnd"/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 Структура и штатная численность медицинского и иного персонала стоматологического кабинета утверждается в зависимости от объема оказываемой медицинской помощи.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5. Заведующий стоматологическим кабинетом назначается на должность и освобождается от нее руководителем медицинской организации. На должность заведующего стоматологическим кабинетом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 xml:space="preserve">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Минздравсоцразвития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России от 07.07.2009 N 415н, по специальностям "стоматология", "стоматология общей практики", "стоматология детская", "ортодонтия", "стоматология терапевтическая", "стоматология ортопедическая", "стоматология хирургическая", "челюстно-лицевая хирургия", "организация здравоохранения и общественное здоровье", а также Квалификационным характеристикам должностей работников в сфере здравоохранения, утвержденным приказом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Минздравсоцразвития</w:t>
      </w:r>
      <w:proofErr w:type="spellEnd"/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России от 23.07.2010 N 541н.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6.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 xml:space="preserve">На должность врача-стоматолога стоматологического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Минздравсоцразвития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России от 07.07.2009 N 415н, по специальностям "стоматология", "стоматология общей практики", "стоматология детская", "ортодонтия", "стоматология терапевтическая", "стоматология ортопедическая", "стоматология хирургическая", "челюстно-лицевая хирургия", а также Квалификационным характеристикам должностей работников в сфере здравоохранения, утвержденным приказом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Минздравсоцразвития</w:t>
      </w:r>
      <w:proofErr w:type="spellEnd"/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России от 23.07.2010 N 541н.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7. На должность медицинской сестры стоматологического кабинета (ассистента врача стоматолога) назначается специалист, соответствующий Квалификационным характеристикам должностей работников в сфере здравоохранения, утвержденным приказом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Минздравсоцразвития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России от 23.07.2010 N 541н.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 xml:space="preserve">8. На должность гигиениста стоматологического кабинета назначается специалист, соответствующий Квалификационным характеристикам должностей работников в сфере здравоохранения, утвержденным приказом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Минздравсоцразвития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России от 23.07.2010 N 541н.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9. На должность зубного врача стоматологического кабинета назначается специалист, соответствующий Квалификационным характеристикам должностей работников в сфере здравоохранения, утвержденным приказом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Минздравсоцразвития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России от 23.07.2010 N 541н, должности "медицинская сестра", "зубной врач".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10. На должность зубного техника стоматологического кабинета назначается специалист, соответствующий Квалификационным характеристикам должностей работников в сфере здравоохранения, утвержденным приказом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Минздравсоцразвития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России от 23.07.2010 N 541н.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11. Функции стоматологического кабинета: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организация лечебно-диагностического процесса при стоматологических заболеваниях;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организация и проведение профилактических осмотров и санации рта прикрепленного контингента;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выявление пациентов с зубочелюстно-лицевыми аномалиями, деформациями и предпосылками их развития, дефектами коронок зубов и зубных рядов с последующим их направлением в подразделение стоматологической поликлиники соответствующего профиля;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при наличии медицинских показаний направление пациентов на стационарное лечение в отделения стоматологическое и (или) челюстно-лицевой хирургии многопрофильной больницы, а также в специализированные медицинские организации;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внедрение современных методов профилактики, диагностики и лечения стоматологических заболеваний челюстно-лицевой области;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-                   организация изготовления зубных протезов, челюстно-лицевых протезов и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ортодонтических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аппаратов;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проведение санитарно-гигиенического обучения населения, в том числе с привлечением среднего медицинского персонала (гигиенист стоматологический);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ведение утвержденных форм учетной и отчетной медицинской документации и представление отчетов о своей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       12. Перечень платных медицинских   услуг, предоставляемых населению стоматологическим кабинетом: 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12.1. при осуществлении доврачебной медицинской помощи: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лечение не осложненного и осложненного кариеса зубов,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лечение не кариозных поражений твердых тканей зубов,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лечение заболеваний пародонта и слизистой оболочки полости рта, профилактика заболеваний челюстно-лицевой области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 xml:space="preserve"> .</w:t>
      </w:r>
      <w:proofErr w:type="gramEnd"/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12.2. при осуществлении специализированной медицинской помощи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lastRenderedPageBreak/>
        <w:t>12.2.1. стоматология терапевтическая: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лечение не осложненного и осложненного кариеса зубов,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-                   лечение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некариозных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поражений твердых тканей зубов,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лечение заболеваний пародонта и слизистой оболочки полости рта.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12.2.2.Стоматология ортопедическая: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 изготовление протезов</w:t>
      </w:r>
    </w:p>
    <w:p w:rsidR="00081D5D" w:rsidRDefault="00081D5D" w:rsidP="00081D5D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-                                       профилактическая помощь</w:t>
      </w:r>
    </w:p>
    <w:p w:rsidR="008142AF" w:rsidRDefault="008142AF"/>
    <w:sectPr w:rsidR="008142AF" w:rsidSect="00565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1D5D"/>
    <w:rsid w:val="00081D5D"/>
    <w:rsid w:val="005651E7"/>
    <w:rsid w:val="005C2E46"/>
    <w:rsid w:val="00814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81D5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octorsto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931</Words>
  <Characters>5310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2017-10-29T13:19:00Z</dcterms:created>
  <dcterms:modified xsi:type="dcterms:W3CDTF">2017-11-19T19:16:00Z</dcterms:modified>
</cp:coreProperties>
</file>